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94" w:rsidRPr="00E46B94" w:rsidRDefault="00E46B94" w:rsidP="00E46B94">
      <w:pPr>
        <w:jc w:val="right"/>
        <w:rPr>
          <w:sz w:val="28"/>
          <w:szCs w:val="28"/>
        </w:rPr>
      </w:pPr>
      <w:bookmarkStart w:id="0" w:name="_GoBack"/>
      <w:bookmarkEnd w:id="0"/>
      <w:r w:rsidRPr="00E46B94">
        <w:rPr>
          <w:sz w:val="28"/>
          <w:szCs w:val="28"/>
        </w:rPr>
        <w:t>СОГЛАСОВАНО</w:t>
      </w:r>
    </w:p>
    <w:p w:rsidR="00E46B94" w:rsidRPr="00E46B94" w:rsidRDefault="00E46B94" w:rsidP="00E46B94">
      <w:pPr>
        <w:jc w:val="right"/>
        <w:rPr>
          <w:sz w:val="28"/>
          <w:szCs w:val="28"/>
        </w:rPr>
      </w:pPr>
      <w:r>
        <w:rPr>
          <w:sz w:val="28"/>
          <w:szCs w:val="28"/>
        </w:rPr>
        <w:t>з</w:t>
      </w:r>
      <w:r w:rsidRPr="00E46B94">
        <w:rPr>
          <w:sz w:val="28"/>
          <w:szCs w:val="28"/>
        </w:rPr>
        <w:t>ав. ИДК</w:t>
      </w:r>
    </w:p>
    <w:p w:rsidR="00E46B94" w:rsidRPr="00E46B94" w:rsidRDefault="00E46B94" w:rsidP="00E46B94">
      <w:pPr>
        <w:jc w:val="right"/>
        <w:rPr>
          <w:sz w:val="28"/>
          <w:szCs w:val="28"/>
        </w:rPr>
      </w:pPr>
      <w:r w:rsidRPr="00E46B94">
        <w:rPr>
          <w:sz w:val="28"/>
          <w:szCs w:val="28"/>
        </w:rPr>
        <w:t>_____________/ФИО</w:t>
      </w:r>
    </w:p>
    <w:p w:rsidR="00E46B94" w:rsidRPr="00E46B94" w:rsidRDefault="00E46B94" w:rsidP="00E46B94">
      <w:pPr>
        <w:jc w:val="right"/>
        <w:rPr>
          <w:sz w:val="28"/>
          <w:szCs w:val="28"/>
        </w:rPr>
      </w:pPr>
      <w:r w:rsidRPr="00E46B94">
        <w:rPr>
          <w:sz w:val="28"/>
          <w:szCs w:val="28"/>
        </w:rPr>
        <w:t>«___»</w:t>
      </w:r>
      <w:r>
        <w:rPr>
          <w:sz w:val="28"/>
          <w:szCs w:val="28"/>
        </w:rPr>
        <w:t>_______________</w:t>
      </w:r>
      <w:r w:rsidRPr="00E46B94">
        <w:rPr>
          <w:sz w:val="28"/>
          <w:szCs w:val="28"/>
        </w:rPr>
        <w:t>______</w:t>
      </w:r>
      <w:proofErr w:type="gramStart"/>
      <w:r w:rsidRPr="00E46B94">
        <w:rPr>
          <w:sz w:val="28"/>
          <w:szCs w:val="28"/>
        </w:rPr>
        <w:t>г</w:t>
      </w:r>
      <w:proofErr w:type="gramEnd"/>
      <w:r w:rsidRPr="00E46B94">
        <w:rPr>
          <w:sz w:val="28"/>
          <w:szCs w:val="28"/>
        </w:rPr>
        <w:t>.</w:t>
      </w:r>
    </w:p>
    <w:p w:rsidR="00E46B94" w:rsidRPr="00E46B94" w:rsidRDefault="00E46B94" w:rsidP="00E46B94">
      <w:pPr>
        <w:jc w:val="center"/>
        <w:rPr>
          <w:b/>
          <w:sz w:val="28"/>
          <w:szCs w:val="28"/>
        </w:rPr>
      </w:pPr>
    </w:p>
    <w:p w:rsidR="005A3640" w:rsidRDefault="005A3640" w:rsidP="00E46B94">
      <w:pPr>
        <w:rPr>
          <w:b/>
          <w:sz w:val="28"/>
          <w:szCs w:val="28"/>
        </w:rPr>
      </w:pPr>
    </w:p>
    <w:p w:rsidR="00E46B94" w:rsidRDefault="00E46B94" w:rsidP="00780CDA">
      <w:pPr>
        <w:jc w:val="center"/>
        <w:rPr>
          <w:b/>
          <w:sz w:val="28"/>
          <w:szCs w:val="28"/>
        </w:rPr>
      </w:pPr>
      <w:r w:rsidRPr="00E46B94">
        <w:rPr>
          <w:b/>
          <w:sz w:val="28"/>
          <w:szCs w:val="28"/>
        </w:rPr>
        <w:t>План работы</w:t>
      </w:r>
      <w:r w:rsidR="004A5653">
        <w:rPr>
          <w:b/>
          <w:sz w:val="28"/>
          <w:szCs w:val="28"/>
        </w:rPr>
        <w:t xml:space="preserve"> РМО учителей математики на 2024/ 2025</w:t>
      </w:r>
      <w:r w:rsidRPr="00E46B94">
        <w:rPr>
          <w:b/>
          <w:sz w:val="28"/>
          <w:szCs w:val="28"/>
        </w:rPr>
        <w:t xml:space="preserve"> учебный год</w:t>
      </w:r>
    </w:p>
    <w:p w:rsidR="002F1E70" w:rsidRDefault="002F1E70" w:rsidP="00780CDA">
      <w:pPr>
        <w:jc w:val="center"/>
        <w:rPr>
          <w:b/>
          <w:sz w:val="28"/>
          <w:szCs w:val="28"/>
        </w:rPr>
      </w:pPr>
    </w:p>
    <w:p w:rsidR="002F1E70" w:rsidRPr="00720D47" w:rsidRDefault="002F1E70" w:rsidP="00B56A43">
      <w:pPr>
        <w:pStyle w:val="Standard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A530A2">
        <w:rPr>
          <w:rFonts w:cs="Times New Roman"/>
          <w:color w:val="000000"/>
          <w:sz w:val="28"/>
          <w:szCs w:val="28"/>
          <w:shd w:val="clear" w:color="auto" w:fill="FFFFFF" w:themeFill="background1"/>
        </w:rPr>
        <w:t xml:space="preserve">Методическая тема:  Повышение качества образовательного процесса путем использования современных </w:t>
      </w:r>
      <w:r w:rsidRPr="00A530A2">
        <w:rPr>
          <w:rFonts w:eastAsia="Times New Roman" w:cs="Times New Roman"/>
          <w:sz w:val="28"/>
          <w:szCs w:val="28"/>
          <w:shd w:val="clear" w:color="auto" w:fill="FFFFFF" w:themeFill="background1"/>
        </w:rPr>
        <w:t xml:space="preserve">образовательных </w:t>
      </w:r>
      <w:r w:rsidRPr="00A530A2">
        <w:rPr>
          <w:rFonts w:cs="Times New Roman"/>
          <w:color w:val="000000"/>
          <w:sz w:val="28"/>
          <w:szCs w:val="28"/>
          <w:shd w:val="clear" w:color="auto" w:fill="FFFFFF" w:themeFill="background1"/>
        </w:rPr>
        <w:t xml:space="preserve">технологий, </w:t>
      </w:r>
      <w:r w:rsidRPr="00A530A2">
        <w:rPr>
          <w:rFonts w:cs="Times New Roman"/>
          <w:sz w:val="28"/>
          <w:szCs w:val="28"/>
          <w:shd w:val="clear" w:color="auto" w:fill="FFFFFF" w:themeFill="background1"/>
        </w:rPr>
        <w:t>совершенствования уровня педагогического мастерства, информационной культуры, компетентности учителей</w:t>
      </w:r>
      <w:r w:rsidRPr="00A530A2">
        <w:rPr>
          <w:rFonts w:cs="Times New Roman"/>
          <w:color w:val="000000"/>
          <w:sz w:val="28"/>
          <w:szCs w:val="28"/>
          <w:shd w:val="clear" w:color="auto" w:fill="FFFFFF" w:themeFill="background1"/>
        </w:rPr>
        <w:t xml:space="preserve"> в условиях  реализации обновлённых ФГОС.</w:t>
      </w:r>
    </w:p>
    <w:p w:rsidR="002F1E70" w:rsidRDefault="002F1E70" w:rsidP="00B56A43">
      <w:pPr>
        <w:jc w:val="both"/>
        <w:rPr>
          <w:b/>
          <w:sz w:val="28"/>
          <w:szCs w:val="28"/>
        </w:rPr>
      </w:pPr>
    </w:p>
    <w:p w:rsidR="002F1E70" w:rsidRDefault="002F1E70" w:rsidP="00B56A43">
      <w:pPr>
        <w:jc w:val="both"/>
        <w:rPr>
          <w:b/>
          <w:sz w:val="28"/>
          <w:szCs w:val="28"/>
        </w:rPr>
      </w:pPr>
    </w:p>
    <w:p w:rsidR="002F1E70" w:rsidRPr="00B56A43" w:rsidRDefault="00B56A43" w:rsidP="00B56A43">
      <w:pPr>
        <w:jc w:val="both"/>
        <w:rPr>
          <w:b/>
          <w:sz w:val="28"/>
          <w:szCs w:val="28"/>
        </w:rPr>
      </w:pPr>
      <w:r w:rsidRPr="00B56A43">
        <w:rPr>
          <w:sz w:val="28"/>
          <w:szCs w:val="28"/>
        </w:rPr>
        <w:t>Цель: с</w:t>
      </w:r>
      <w:r w:rsidR="002F1E70" w:rsidRPr="00B56A43">
        <w:rPr>
          <w:sz w:val="28"/>
          <w:szCs w:val="28"/>
        </w:rPr>
        <w:t>оздание условий непрерывного совершенствования профессионального уровня и педагогического мастерства учителя для повышения эффективности и качества образовательного процесса через применение современных образовательных технологий к организации образовательной деятельности.</w:t>
      </w:r>
    </w:p>
    <w:p w:rsidR="002F1E70" w:rsidRPr="00B56A43" w:rsidRDefault="002F1E70" w:rsidP="00780CDA">
      <w:pPr>
        <w:jc w:val="center"/>
        <w:rPr>
          <w:b/>
          <w:sz w:val="28"/>
          <w:szCs w:val="28"/>
        </w:rPr>
      </w:pPr>
    </w:p>
    <w:p w:rsidR="00B56A43" w:rsidRDefault="00E46B94" w:rsidP="00B56A43">
      <w:pPr>
        <w:pStyle w:val="a6"/>
        <w:numPr>
          <w:ilvl w:val="0"/>
          <w:numId w:val="17"/>
        </w:numPr>
        <w:ind w:left="426" w:hanging="426"/>
      </w:pPr>
      <w:r w:rsidRPr="00B56A43">
        <w:rPr>
          <w:sz w:val="28"/>
          <w:szCs w:val="28"/>
        </w:rPr>
        <w:t>Задачи</w:t>
      </w:r>
      <w:r w:rsidR="00EC2839" w:rsidRPr="00B56A43">
        <w:rPr>
          <w:sz w:val="28"/>
          <w:szCs w:val="28"/>
        </w:rPr>
        <w:t>:</w:t>
      </w:r>
      <w:r w:rsidR="00B56A43" w:rsidRPr="00B56A43">
        <w:t xml:space="preserve"> </w:t>
      </w:r>
    </w:p>
    <w:p w:rsidR="00B56A43" w:rsidRDefault="00B56A43" w:rsidP="00B56A43">
      <w:pPr>
        <w:pStyle w:val="a6"/>
        <w:ind w:left="426"/>
      </w:pPr>
    </w:p>
    <w:p w:rsidR="00B56A43" w:rsidRPr="00B56A43" w:rsidRDefault="00B56A43" w:rsidP="00A530A2">
      <w:pPr>
        <w:pStyle w:val="a6"/>
        <w:numPr>
          <w:ilvl w:val="0"/>
          <w:numId w:val="19"/>
        </w:numPr>
        <w:ind w:left="426" w:hanging="284"/>
        <w:jc w:val="both"/>
        <w:rPr>
          <w:sz w:val="28"/>
          <w:szCs w:val="28"/>
        </w:rPr>
      </w:pPr>
      <w:r w:rsidRPr="00B56A43">
        <w:rPr>
          <w:sz w:val="28"/>
          <w:szCs w:val="28"/>
        </w:rPr>
        <w:t xml:space="preserve">Совершенствовать качество преподавания математики  путем внедрения современных образовательных технологий.  </w:t>
      </w:r>
    </w:p>
    <w:p w:rsidR="00B56A43" w:rsidRPr="00B56A43" w:rsidRDefault="00B56A43" w:rsidP="00A530A2">
      <w:pPr>
        <w:pStyle w:val="a6"/>
        <w:numPr>
          <w:ilvl w:val="0"/>
          <w:numId w:val="19"/>
        </w:numPr>
        <w:ind w:left="426" w:hanging="284"/>
        <w:jc w:val="both"/>
        <w:rPr>
          <w:sz w:val="28"/>
          <w:szCs w:val="28"/>
        </w:rPr>
      </w:pPr>
      <w:r w:rsidRPr="00B56A43">
        <w:rPr>
          <w:sz w:val="28"/>
          <w:szCs w:val="28"/>
        </w:rPr>
        <w:t xml:space="preserve">Продолжить работу по совершенствованию педагогического мастерства учителей, их профессионального уровня через активное участие в работе  РМО, практических семинаров, педагогических конкурсов. </w:t>
      </w:r>
    </w:p>
    <w:p w:rsidR="00B56A43" w:rsidRPr="00B56A43" w:rsidRDefault="00B56A43" w:rsidP="00A530A2">
      <w:pPr>
        <w:pStyle w:val="a6"/>
        <w:numPr>
          <w:ilvl w:val="0"/>
          <w:numId w:val="19"/>
        </w:numPr>
        <w:ind w:left="426" w:hanging="284"/>
        <w:jc w:val="both"/>
        <w:rPr>
          <w:sz w:val="28"/>
          <w:szCs w:val="28"/>
        </w:rPr>
      </w:pPr>
      <w:r w:rsidRPr="00B56A43">
        <w:rPr>
          <w:sz w:val="28"/>
          <w:szCs w:val="28"/>
        </w:rPr>
        <w:t xml:space="preserve">Изучать и активно использовать инновационные и информационные технологии по математике, пользоваться Интернет-ресурсами в учебно-воспитательном процессе с целью развития личности учащихся, их творческих и интеллектуальных способностей, а также улучшения качества обученности.  </w:t>
      </w:r>
    </w:p>
    <w:p w:rsidR="00B56A43" w:rsidRPr="00B56A43" w:rsidRDefault="00B56A43" w:rsidP="00A530A2">
      <w:pPr>
        <w:pStyle w:val="a6"/>
        <w:numPr>
          <w:ilvl w:val="0"/>
          <w:numId w:val="19"/>
        </w:numPr>
        <w:ind w:left="426" w:hanging="284"/>
        <w:jc w:val="both"/>
        <w:rPr>
          <w:sz w:val="28"/>
          <w:szCs w:val="28"/>
        </w:rPr>
      </w:pPr>
      <w:r w:rsidRPr="00B56A43">
        <w:rPr>
          <w:sz w:val="28"/>
          <w:szCs w:val="28"/>
        </w:rPr>
        <w:t xml:space="preserve">Продолжать работу по участию школьников в предметных олимпиадах, конкурсах, научно-исследовательской и проектной деятельности. </w:t>
      </w:r>
    </w:p>
    <w:p w:rsidR="00B56A43" w:rsidRPr="00B56A43" w:rsidRDefault="00B56A43" w:rsidP="00A530A2">
      <w:pPr>
        <w:pStyle w:val="a6"/>
        <w:numPr>
          <w:ilvl w:val="0"/>
          <w:numId w:val="19"/>
        </w:numPr>
        <w:ind w:left="426" w:hanging="284"/>
        <w:jc w:val="both"/>
        <w:rPr>
          <w:sz w:val="28"/>
          <w:szCs w:val="28"/>
        </w:rPr>
      </w:pPr>
      <w:r w:rsidRPr="00B56A43">
        <w:rPr>
          <w:sz w:val="28"/>
          <w:szCs w:val="28"/>
        </w:rPr>
        <w:t>Повысить уровень подготовки учащихся к ГИА по математике.</w:t>
      </w:r>
    </w:p>
    <w:p w:rsidR="00E46B94" w:rsidRDefault="00E46B94" w:rsidP="00B56A43">
      <w:pPr>
        <w:pStyle w:val="a6"/>
        <w:rPr>
          <w:sz w:val="28"/>
          <w:szCs w:val="28"/>
        </w:rPr>
      </w:pPr>
    </w:p>
    <w:p w:rsidR="00E46B94" w:rsidRDefault="00E46B94" w:rsidP="00B56A43">
      <w:pPr>
        <w:pStyle w:val="a6"/>
        <w:numPr>
          <w:ilvl w:val="0"/>
          <w:numId w:val="17"/>
        </w:numPr>
        <w:rPr>
          <w:sz w:val="28"/>
          <w:szCs w:val="28"/>
        </w:rPr>
      </w:pPr>
      <w:r w:rsidRPr="00B56A43">
        <w:rPr>
          <w:sz w:val="28"/>
          <w:szCs w:val="28"/>
        </w:rPr>
        <w:t>Ожидаемые результаты деятельности РМО</w:t>
      </w:r>
      <w:r w:rsidR="00B56A43">
        <w:rPr>
          <w:sz w:val="28"/>
          <w:szCs w:val="28"/>
        </w:rPr>
        <w:t>:</w:t>
      </w:r>
    </w:p>
    <w:p w:rsidR="00B56A43" w:rsidRPr="00B56A43" w:rsidRDefault="00B56A43" w:rsidP="00B56A43">
      <w:pPr>
        <w:pStyle w:val="a6"/>
        <w:rPr>
          <w:sz w:val="28"/>
          <w:szCs w:val="28"/>
        </w:rPr>
      </w:pPr>
    </w:p>
    <w:p w:rsidR="004E0E87" w:rsidRPr="004E0E87" w:rsidRDefault="004E0E87" w:rsidP="00A530A2">
      <w:pPr>
        <w:pStyle w:val="a6"/>
        <w:numPr>
          <w:ilvl w:val="0"/>
          <w:numId w:val="20"/>
        </w:numPr>
        <w:ind w:left="426" w:hanging="284"/>
        <w:jc w:val="both"/>
        <w:rPr>
          <w:sz w:val="28"/>
          <w:szCs w:val="28"/>
        </w:rPr>
      </w:pPr>
      <w:r w:rsidRPr="004E0E87">
        <w:rPr>
          <w:sz w:val="28"/>
          <w:szCs w:val="28"/>
        </w:rPr>
        <w:t>Повышение уровня успеваемости, качества знаний учащихся.</w:t>
      </w:r>
    </w:p>
    <w:p w:rsidR="004E0E87" w:rsidRPr="004E0E87" w:rsidRDefault="004E0E87" w:rsidP="00A530A2">
      <w:pPr>
        <w:pStyle w:val="a6"/>
        <w:numPr>
          <w:ilvl w:val="0"/>
          <w:numId w:val="20"/>
        </w:numPr>
        <w:ind w:left="426" w:hanging="284"/>
        <w:jc w:val="both"/>
        <w:rPr>
          <w:sz w:val="28"/>
          <w:szCs w:val="28"/>
        </w:rPr>
      </w:pPr>
      <w:r w:rsidRPr="004E0E87">
        <w:rPr>
          <w:sz w:val="28"/>
          <w:szCs w:val="28"/>
        </w:rPr>
        <w:t>Успешное участие школьников в предметных олимпиадах, конкурсах, научно-исследовательской и проектной деятельности.</w:t>
      </w:r>
    </w:p>
    <w:p w:rsidR="004E0E87" w:rsidRPr="004E0E87" w:rsidRDefault="004E0E87" w:rsidP="00A530A2">
      <w:pPr>
        <w:pStyle w:val="a6"/>
        <w:numPr>
          <w:ilvl w:val="0"/>
          <w:numId w:val="20"/>
        </w:numPr>
        <w:ind w:left="426" w:hanging="284"/>
        <w:jc w:val="both"/>
        <w:rPr>
          <w:sz w:val="28"/>
          <w:szCs w:val="28"/>
        </w:rPr>
      </w:pPr>
      <w:r w:rsidRPr="004E0E87">
        <w:rPr>
          <w:sz w:val="28"/>
          <w:szCs w:val="28"/>
        </w:rPr>
        <w:t>Совершенствование профессиональной компетенции педагогов.</w:t>
      </w:r>
    </w:p>
    <w:p w:rsidR="004E0E87" w:rsidRPr="004E0E87" w:rsidRDefault="004E0E87" w:rsidP="00A530A2">
      <w:pPr>
        <w:pStyle w:val="a6"/>
        <w:numPr>
          <w:ilvl w:val="0"/>
          <w:numId w:val="20"/>
        </w:numPr>
        <w:ind w:left="426" w:hanging="284"/>
        <w:jc w:val="both"/>
        <w:rPr>
          <w:sz w:val="28"/>
          <w:szCs w:val="28"/>
        </w:rPr>
      </w:pPr>
      <w:r w:rsidRPr="004E0E87">
        <w:rPr>
          <w:sz w:val="28"/>
          <w:szCs w:val="28"/>
        </w:rPr>
        <w:t xml:space="preserve">Внедрение </w:t>
      </w:r>
      <w:r w:rsidR="00B56A43">
        <w:rPr>
          <w:sz w:val="28"/>
          <w:szCs w:val="28"/>
        </w:rPr>
        <w:t xml:space="preserve">современных образовательных </w:t>
      </w:r>
      <w:r w:rsidRPr="004E0E87">
        <w:rPr>
          <w:sz w:val="28"/>
          <w:szCs w:val="28"/>
        </w:rPr>
        <w:t>технологий в образовательную практику.</w:t>
      </w:r>
    </w:p>
    <w:p w:rsidR="002F1E70" w:rsidRPr="00B56A43" w:rsidRDefault="00B56A43" w:rsidP="00A530A2">
      <w:pPr>
        <w:pStyle w:val="a6"/>
        <w:numPr>
          <w:ilvl w:val="0"/>
          <w:numId w:val="20"/>
        </w:numPr>
        <w:ind w:left="426" w:hanging="284"/>
        <w:jc w:val="both"/>
        <w:rPr>
          <w:sz w:val="28"/>
          <w:szCs w:val="28"/>
        </w:rPr>
      </w:pPr>
      <w:r w:rsidRPr="00B56A43">
        <w:rPr>
          <w:sz w:val="28"/>
          <w:szCs w:val="28"/>
        </w:rPr>
        <w:t>Формирование и развитие функциональной грамотности школьника как один из способов повышения качества обучения на уроках математики.</w:t>
      </w:r>
    </w:p>
    <w:p w:rsidR="002F1E70" w:rsidRPr="00E46B94" w:rsidRDefault="002F1E70" w:rsidP="00A530A2">
      <w:pPr>
        <w:pStyle w:val="a6"/>
        <w:jc w:val="both"/>
        <w:rPr>
          <w:sz w:val="28"/>
          <w:szCs w:val="28"/>
        </w:rPr>
      </w:pPr>
    </w:p>
    <w:p w:rsidR="00E46B94" w:rsidRPr="00E46B94" w:rsidRDefault="00E46B94" w:rsidP="00B56A43">
      <w:pPr>
        <w:pStyle w:val="a6"/>
        <w:numPr>
          <w:ilvl w:val="0"/>
          <w:numId w:val="17"/>
        </w:numPr>
        <w:rPr>
          <w:sz w:val="28"/>
          <w:szCs w:val="28"/>
        </w:rPr>
      </w:pPr>
      <w:r w:rsidRPr="00E46B94">
        <w:rPr>
          <w:sz w:val="28"/>
          <w:szCs w:val="28"/>
        </w:rPr>
        <w:lastRenderedPageBreak/>
        <w:t>План заседаний РМО</w:t>
      </w:r>
    </w:p>
    <w:p w:rsidR="00E46B94" w:rsidRPr="00E46B94" w:rsidRDefault="00E46B94" w:rsidP="00E46B94">
      <w:pPr>
        <w:rPr>
          <w:sz w:val="28"/>
          <w:szCs w:val="28"/>
        </w:rPr>
      </w:pPr>
    </w:p>
    <w:p w:rsidR="00E46B94" w:rsidRDefault="00E46B94" w:rsidP="00780CDA">
      <w:pPr>
        <w:jc w:val="center"/>
        <w:rPr>
          <w:sz w:val="28"/>
          <w:szCs w:val="28"/>
        </w:rPr>
      </w:pPr>
      <w:r w:rsidRPr="00E46B94">
        <w:rPr>
          <w:sz w:val="28"/>
          <w:szCs w:val="28"/>
        </w:rPr>
        <w:t>План заседаний РМО учителей математики на 20</w:t>
      </w:r>
      <w:r w:rsidR="004A1736">
        <w:rPr>
          <w:sz w:val="28"/>
          <w:szCs w:val="28"/>
        </w:rPr>
        <w:t>24</w:t>
      </w:r>
      <w:r w:rsidRPr="00E46B94">
        <w:rPr>
          <w:sz w:val="28"/>
          <w:szCs w:val="28"/>
        </w:rPr>
        <w:t>/202</w:t>
      </w:r>
      <w:r w:rsidR="004A1736">
        <w:rPr>
          <w:sz w:val="28"/>
          <w:szCs w:val="28"/>
        </w:rPr>
        <w:t>5</w:t>
      </w:r>
      <w:r w:rsidRPr="00E46B94">
        <w:rPr>
          <w:sz w:val="28"/>
          <w:szCs w:val="28"/>
        </w:rPr>
        <w:t xml:space="preserve"> учебный год</w:t>
      </w:r>
    </w:p>
    <w:p w:rsidR="00780CDA" w:rsidRPr="00E46B94" w:rsidRDefault="00780CDA" w:rsidP="00E46B94">
      <w:pPr>
        <w:rPr>
          <w:sz w:val="28"/>
          <w:szCs w:val="28"/>
        </w:rPr>
      </w:pPr>
    </w:p>
    <w:tbl>
      <w:tblPr>
        <w:tblStyle w:val="a8"/>
        <w:tblW w:w="1097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5670"/>
        <w:gridCol w:w="1418"/>
        <w:gridCol w:w="1899"/>
      </w:tblGrid>
      <w:tr w:rsidR="00E46B94" w:rsidRPr="00E46B94" w:rsidTr="00A530A2">
        <w:tc>
          <w:tcPr>
            <w:tcW w:w="426" w:type="dxa"/>
          </w:tcPr>
          <w:p w:rsidR="00E46B94" w:rsidRPr="00001CFB" w:rsidRDefault="00E46B94" w:rsidP="00E46B94">
            <w:r w:rsidRPr="00001CFB">
              <w:t xml:space="preserve">№ </w:t>
            </w:r>
          </w:p>
          <w:p w:rsidR="00E46B94" w:rsidRPr="00001CFB" w:rsidRDefault="00E46B94" w:rsidP="00E46B94"/>
        </w:tc>
        <w:tc>
          <w:tcPr>
            <w:tcW w:w="1559" w:type="dxa"/>
          </w:tcPr>
          <w:p w:rsidR="00E46B94" w:rsidRPr="00001CFB" w:rsidRDefault="00E46B94" w:rsidP="00E46B94">
            <w:r w:rsidRPr="00001CFB">
              <w:t>Сроки проведения</w:t>
            </w:r>
          </w:p>
        </w:tc>
        <w:tc>
          <w:tcPr>
            <w:tcW w:w="5670" w:type="dxa"/>
          </w:tcPr>
          <w:p w:rsidR="00E46B94" w:rsidRPr="00001CFB" w:rsidRDefault="00E46B94" w:rsidP="00E46B94">
            <w:r w:rsidRPr="00001CFB">
              <w:t xml:space="preserve">Содержание </w:t>
            </w:r>
          </w:p>
        </w:tc>
        <w:tc>
          <w:tcPr>
            <w:tcW w:w="1418" w:type="dxa"/>
          </w:tcPr>
          <w:p w:rsidR="00E46B94" w:rsidRPr="00001CFB" w:rsidRDefault="00E46B94" w:rsidP="00E46B94">
            <w:r w:rsidRPr="00001CFB">
              <w:t xml:space="preserve">Место проведения </w:t>
            </w:r>
          </w:p>
        </w:tc>
        <w:tc>
          <w:tcPr>
            <w:tcW w:w="1899" w:type="dxa"/>
          </w:tcPr>
          <w:p w:rsidR="00E46B94" w:rsidRPr="00001CFB" w:rsidRDefault="004E0E87" w:rsidP="00E46B94">
            <w:r w:rsidRPr="00001CFB">
              <w:t>О</w:t>
            </w:r>
            <w:r w:rsidR="00E46B94" w:rsidRPr="00001CFB">
              <w:t>тветственные</w:t>
            </w:r>
            <w:r w:rsidRPr="00001CFB">
              <w:t xml:space="preserve"> </w:t>
            </w:r>
          </w:p>
        </w:tc>
      </w:tr>
      <w:tr w:rsidR="00E46B94" w:rsidRPr="00E46B94" w:rsidTr="00A530A2">
        <w:tc>
          <w:tcPr>
            <w:tcW w:w="426" w:type="dxa"/>
          </w:tcPr>
          <w:p w:rsidR="00E46B94" w:rsidRPr="00001CFB" w:rsidRDefault="004E0E87" w:rsidP="00E46B94">
            <w:r w:rsidRPr="00001CFB">
              <w:t>1</w:t>
            </w:r>
          </w:p>
        </w:tc>
        <w:tc>
          <w:tcPr>
            <w:tcW w:w="1559" w:type="dxa"/>
          </w:tcPr>
          <w:p w:rsidR="00E46B94" w:rsidRPr="00001CFB" w:rsidRDefault="00E46B94" w:rsidP="00E46B94"/>
        </w:tc>
        <w:tc>
          <w:tcPr>
            <w:tcW w:w="5670" w:type="dxa"/>
          </w:tcPr>
          <w:p w:rsidR="00001CFB" w:rsidRPr="00001CFB" w:rsidRDefault="00001CFB" w:rsidP="004E0E87">
            <w:pPr>
              <w:jc w:val="center"/>
              <w:rPr>
                <w:b/>
              </w:rPr>
            </w:pPr>
            <w:r w:rsidRPr="00001CFB">
              <w:rPr>
                <w:b/>
                <w:smallCaps/>
              </w:rPr>
              <w:t>О</w:t>
            </w:r>
            <w:r w:rsidRPr="00001CFB">
              <w:rPr>
                <w:b/>
              </w:rPr>
              <w:t xml:space="preserve">рганизация образовательного процесса по математике и работы МО </w:t>
            </w:r>
          </w:p>
          <w:p w:rsidR="004E0E87" w:rsidRPr="00001CFB" w:rsidRDefault="00001CFB" w:rsidP="004E0E87">
            <w:pPr>
              <w:jc w:val="center"/>
              <w:rPr>
                <w:b/>
              </w:rPr>
            </w:pPr>
            <w:r w:rsidRPr="00001CFB">
              <w:rPr>
                <w:b/>
              </w:rPr>
              <w:t xml:space="preserve">в 2024-2025 </w:t>
            </w:r>
            <w:r w:rsidR="00A530A2">
              <w:rPr>
                <w:b/>
              </w:rPr>
              <w:t>учебном году</w:t>
            </w:r>
          </w:p>
          <w:p w:rsidR="00001CFB" w:rsidRPr="00001CFB" w:rsidRDefault="00001CFB" w:rsidP="004E0E87">
            <w:pPr>
              <w:jc w:val="center"/>
              <w:rPr>
                <w:b/>
                <w:i/>
              </w:rPr>
            </w:pPr>
          </w:p>
          <w:p w:rsidR="00001CFB" w:rsidRPr="00001CFB" w:rsidRDefault="004E0E87" w:rsidP="00001CFB">
            <w:pPr>
              <w:numPr>
                <w:ilvl w:val="0"/>
                <w:numId w:val="6"/>
              </w:numPr>
              <w:shd w:val="clear" w:color="auto" w:fill="FFFFFF" w:themeFill="background1"/>
            </w:pPr>
            <w:r w:rsidRPr="00001CFB">
              <w:t>Анализ работы МО за 20</w:t>
            </w:r>
            <w:r w:rsidR="004A1736" w:rsidRPr="00001CFB">
              <w:t>23</w:t>
            </w:r>
            <w:r w:rsidRPr="00001CFB">
              <w:t>/ 20</w:t>
            </w:r>
            <w:r w:rsidR="004A1736" w:rsidRPr="00001CFB">
              <w:t>24</w:t>
            </w:r>
            <w:r w:rsidRPr="00001CFB">
              <w:t xml:space="preserve"> учебный год. </w:t>
            </w:r>
          </w:p>
          <w:p w:rsidR="004E0E87" w:rsidRPr="00A530A2" w:rsidRDefault="004A1736" w:rsidP="00001CFB">
            <w:pPr>
              <w:numPr>
                <w:ilvl w:val="0"/>
                <w:numId w:val="6"/>
              </w:numPr>
              <w:shd w:val="clear" w:color="auto" w:fill="FFFFFF" w:themeFill="background1"/>
            </w:pPr>
            <w:r w:rsidRPr="00A530A2">
              <w:t>Утверждение  плана работы на 2024-2025 учебный год.</w:t>
            </w:r>
          </w:p>
          <w:p w:rsidR="004E0E87" w:rsidRPr="00A530A2" w:rsidRDefault="004E0E87" w:rsidP="00001CFB">
            <w:pPr>
              <w:numPr>
                <w:ilvl w:val="0"/>
                <w:numId w:val="6"/>
              </w:numPr>
              <w:shd w:val="clear" w:color="auto" w:fill="FFFFFF" w:themeFill="background1"/>
            </w:pPr>
            <w:r w:rsidRPr="00A530A2">
              <w:t xml:space="preserve"> </w:t>
            </w:r>
            <w:r w:rsidR="00001CFB" w:rsidRPr="00A530A2">
              <w:rPr>
                <w:rFonts w:eastAsia="Calibri"/>
              </w:rPr>
              <w:t xml:space="preserve">Особенности преподавания математики, теории вероятности, финансовой грамотности в условиях внедрения обновлённых  ФГОС </w:t>
            </w:r>
            <w:r w:rsidR="004A1736" w:rsidRPr="00A530A2">
              <w:t>в 2024-2025</w:t>
            </w:r>
            <w:r w:rsidR="00780CDA" w:rsidRPr="00A530A2">
              <w:t xml:space="preserve"> </w:t>
            </w:r>
            <w:r w:rsidRPr="00A530A2">
              <w:t>учебн</w:t>
            </w:r>
            <w:r w:rsidR="004A1736" w:rsidRPr="00A530A2">
              <w:t>ом</w:t>
            </w:r>
            <w:r w:rsidRPr="00A530A2">
              <w:t xml:space="preserve"> год</w:t>
            </w:r>
            <w:r w:rsidR="004A1736" w:rsidRPr="00A530A2">
              <w:t>у.</w:t>
            </w:r>
          </w:p>
          <w:p w:rsidR="00921A64" w:rsidRPr="00A530A2" w:rsidRDefault="00067BFC" w:rsidP="00001CFB">
            <w:pPr>
              <w:pStyle w:val="a6"/>
              <w:numPr>
                <w:ilvl w:val="0"/>
                <w:numId w:val="6"/>
              </w:numPr>
              <w:shd w:val="clear" w:color="auto" w:fill="FFFFFF" w:themeFill="background1"/>
            </w:pPr>
            <w:r w:rsidRPr="00A530A2">
              <w:t>Знакомство с м</w:t>
            </w:r>
            <w:r w:rsidR="00921A64" w:rsidRPr="00A530A2">
              <w:t>етодически</w:t>
            </w:r>
            <w:r w:rsidRPr="00A530A2">
              <w:t xml:space="preserve">ми </w:t>
            </w:r>
            <w:r w:rsidR="00921A64" w:rsidRPr="00A530A2">
              <w:t>рекомендаци</w:t>
            </w:r>
            <w:r w:rsidRPr="00A530A2">
              <w:t xml:space="preserve">ями </w:t>
            </w:r>
            <w:r w:rsidR="00921A64" w:rsidRPr="00A530A2">
              <w:t>по организации и  проведению ВОШ школьный  и муниципальный этап.</w:t>
            </w:r>
          </w:p>
          <w:p w:rsidR="00E46B94" w:rsidRPr="00A530A2" w:rsidRDefault="00921A64" w:rsidP="00001CFB">
            <w:pPr>
              <w:pStyle w:val="a6"/>
              <w:numPr>
                <w:ilvl w:val="0"/>
                <w:numId w:val="6"/>
              </w:numPr>
              <w:shd w:val="clear" w:color="auto" w:fill="FFFFFF" w:themeFill="background1"/>
            </w:pPr>
            <w:r w:rsidRPr="00A530A2">
              <w:t>Об аттестационных материалах итоговой аттестации выпускников 2024-2025 уч. года и о материалах ВПР</w:t>
            </w:r>
            <w:r w:rsidR="00001CFB" w:rsidRPr="00A530A2">
              <w:t>.</w:t>
            </w:r>
          </w:p>
          <w:p w:rsidR="00001CFB" w:rsidRPr="00001CFB" w:rsidRDefault="00001CFB" w:rsidP="00001CFB">
            <w:pPr>
              <w:pStyle w:val="a6"/>
              <w:shd w:val="clear" w:color="auto" w:fill="FFFFFF" w:themeFill="background1"/>
            </w:pPr>
          </w:p>
        </w:tc>
        <w:tc>
          <w:tcPr>
            <w:tcW w:w="1418" w:type="dxa"/>
          </w:tcPr>
          <w:p w:rsidR="00297644" w:rsidRPr="00001CFB" w:rsidRDefault="00297644" w:rsidP="00001CFB">
            <w:pPr>
              <w:autoSpaceDE w:val="0"/>
              <w:autoSpaceDN w:val="0"/>
              <w:adjustRightInd w:val="0"/>
            </w:pPr>
          </w:p>
        </w:tc>
        <w:tc>
          <w:tcPr>
            <w:tcW w:w="1899" w:type="dxa"/>
          </w:tcPr>
          <w:p w:rsidR="00E46B94" w:rsidRPr="00001CFB" w:rsidRDefault="00780CDA" w:rsidP="00E46B94">
            <w:r w:rsidRPr="00001CFB">
              <w:t>Якушина Е.В.</w:t>
            </w:r>
          </w:p>
        </w:tc>
      </w:tr>
      <w:tr w:rsidR="00E46B94" w:rsidRPr="00E46B94" w:rsidTr="00A530A2">
        <w:tc>
          <w:tcPr>
            <w:tcW w:w="426" w:type="dxa"/>
          </w:tcPr>
          <w:p w:rsidR="00E46B94" w:rsidRPr="00001CFB" w:rsidRDefault="004E0E87" w:rsidP="00E46B94">
            <w:r w:rsidRPr="00001CFB">
              <w:t>2</w:t>
            </w:r>
          </w:p>
        </w:tc>
        <w:tc>
          <w:tcPr>
            <w:tcW w:w="1559" w:type="dxa"/>
          </w:tcPr>
          <w:p w:rsidR="00E46B94" w:rsidRPr="00001CFB" w:rsidRDefault="00CB61E2" w:rsidP="00E46B94">
            <w:r w:rsidRPr="00001CFB">
              <w:t xml:space="preserve">Декабрь </w:t>
            </w:r>
          </w:p>
        </w:tc>
        <w:tc>
          <w:tcPr>
            <w:tcW w:w="5670" w:type="dxa"/>
          </w:tcPr>
          <w:p w:rsidR="0053007C" w:rsidRPr="00A530A2" w:rsidRDefault="00A530A2" w:rsidP="00A530A2">
            <w:pPr>
              <w:jc w:val="center"/>
              <w:rPr>
                <w:i/>
              </w:rPr>
            </w:pPr>
            <w:r w:rsidRPr="00A530A2">
              <w:rPr>
                <w:b/>
              </w:rPr>
              <w:t>Повышение эффективности образовательной деятельности посредством непрерывного совершенствования профессионального уровня и педагогического мастерства педагога</w:t>
            </w:r>
          </w:p>
          <w:p w:rsidR="00921A64" w:rsidRPr="00001CFB" w:rsidRDefault="00921A64" w:rsidP="00001CFB">
            <w:pPr>
              <w:numPr>
                <w:ilvl w:val="0"/>
                <w:numId w:val="9"/>
              </w:numPr>
              <w:shd w:val="clear" w:color="auto" w:fill="FFFFFF" w:themeFill="background1"/>
            </w:pPr>
            <w:r w:rsidRPr="00001CFB">
              <w:t>Анализ муниципального этапа результатов ВОШ в 2024 году.</w:t>
            </w:r>
          </w:p>
          <w:p w:rsidR="004A1736" w:rsidRPr="00001CFB" w:rsidRDefault="0067576C" w:rsidP="00001CFB">
            <w:pPr>
              <w:numPr>
                <w:ilvl w:val="0"/>
                <w:numId w:val="9"/>
              </w:numPr>
              <w:shd w:val="clear" w:color="auto" w:fill="FFFFFF" w:themeFill="background1"/>
            </w:pPr>
            <w:r w:rsidRPr="00001CFB">
              <w:t>Практико-ориентированный семинар по теме «</w:t>
            </w:r>
            <w:r w:rsidR="004A1736" w:rsidRPr="00001CFB">
              <w:t>Разбор олимпиадных заданий муниципального уровня.</w:t>
            </w:r>
          </w:p>
          <w:p w:rsidR="0067576C" w:rsidRPr="00001CFB" w:rsidRDefault="00921A64" w:rsidP="00001CFB">
            <w:pPr>
              <w:numPr>
                <w:ilvl w:val="0"/>
                <w:numId w:val="9"/>
              </w:numPr>
              <w:shd w:val="clear" w:color="auto" w:fill="FFFFFF" w:themeFill="background1"/>
            </w:pPr>
            <w:r w:rsidRPr="00001CFB">
              <w:rPr>
                <w:shd w:val="clear" w:color="auto" w:fill="FFFFFF" w:themeFill="background1"/>
              </w:rPr>
              <w:t xml:space="preserve">Анализ состояния преподавания математики и качества знаний обучающихся по результатам ЕГЭ и ОГЭ. Проблемы подготовки </w:t>
            </w:r>
            <w:proofErr w:type="gramStart"/>
            <w:r w:rsidRPr="00001CFB">
              <w:rPr>
                <w:shd w:val="clear" w:color="auto" w:fill="FFFFFF" w:themeFill="background1"/>
              </w:rPr>
              <w:t>обучающихся</w:t>
            </w:r>
            <w:proofErr w:type="gramEnd"/>
            <w:r w:rsidRPr="00001CFB">
              <w:rPr>
                <w:shd w:val="clear" w:color="auto" w:fill="FFFFFF" w:themeFill="background1"/>
              </w:rPr>
              <w:t xml:space="preserve"> к государственной итоговой аттестации по математике.</w:t>
            </w:r>
          </w:p>
          <w:p w:rsidR="00067BFC" w:rsidRPr="00001CFB" w:rsidRDefault="00067BFC" w:rsidP="00001CFB">
            <w:pPr>
              <w:numPr>
                <w:ilvl w:val="0"/>
                <w:numId w:val="9"/>
              </w:numPr>
              <w:shd w:val="clear" w:color="auto" w:fill="FFFFFF" w:themeFill="background1"/>
            </w:pPr>
            <w:r w:rsidRPr="00001CFB">
              <w:t xml:space="preserve">Знакомство с изменениями ОГЭ, ЕГЭ-2025, демоверсиями ОГЭ и ЕГЭ, кодификаторами и спецификациями, критериями оценивания. </w:t>
            </w:r>
          </w:p>
          <w:p w:rsidR="00921A64" w:rsidRDefault="00921A64" w:rsidP="00001CFB">
            <w:pPr>
              <w:numPr>
                <w:ilvl w:val="0"/>
                <w:numId w:val="9"/>
              </w:numPr>
              <w:shd w:val="clear" w:color="auto" w:fill="FFFFFF" w:themeFill="background1"/>
            </w:pPr>
            <w:r w:rsidRPr="00001CFB">
              <w:t>Нестандартные методы решения</w:t>
            </w:r>
            <w:r w:rsidR="00001CFB" w:rsidRPr="00001CFB">
              <w:t xml:space="preserve"> геометрических задач ОГЭ и ЕГЭ (</w:t>
            </w:r>
            <w:r w:rsidRPr="00001CFB">
              <w:t>Векторы – новое задание в ЕГЭ</w:t>
            </w:r>
            <w:r w:rsidR="00001CFB" w:rsidRPr="00001CFB">
              <w:t>)</w:t>
            </w:r>
          </w:p>
          <w:p w:rsidR="00A530A2" w:rsidRPr="00001CFB" w:rsidRDefault="00A530A2" w:rsidP="00A530A2">
            <w:pPr>
              <w:shd w:val="clear" w:color="auto" w:fill="FFFFFF" w:themeFill="background1"/>
              <w:ind w:left="720"/>
            </w:pPr>
          </w:p>
        </w:tc>
        <w:tc>
          <w:tcPr>
            <w:tcW w:w="1418" w:type="dxa"/>
          </w:tcPr>
          <w:p w:rsidR="00E46B94" w:rsidRPr="00001CFB" w:rsidRDefault="00E46B94" w:rsidP="00001CFB"/>
        </w:tc>
        <w:tc>
          <w:tcPr>
            <w:tcW w:w="1899" w:type="dxa"/>
          </w:tcPr>
          <w:p w:rsidR="00E46B94" w:rsidRPr="00001CFB" w:rsidRDefault="00CB61E2" w:rsidP="00E46B94">
            <w:r w:rsidRPr="00001CFB">
              <w:t>Якушина Е.В.</w:t>
            </w:r>
          </w:p>
          <w:p w:rsidR="004A1736" w:rsidRPr="00001CFB" w:rsidRDefault="004A1736" w:rsidP="00E46B94"/>
          <w:p w:rsidR="00921A64" w:rsidRPr="00001CFB" w:rsidRDefault="00921A64" w:rsidP="004A1736">
            <w:pPr>
              <w:pStyle w:val="a6"/>
              <w:ind w:left="42"/>
            </w:pPr>
          </w:p>
          <w:p w:rsidR="00921A64" w:rsidRPr="00001CFB" w:rsidRDefault="00921A64" w:rsidP="004A1736">
            <w:pPr>
              <w:pStyle w:val="a6"/>
              <w:ind w:left="42"/>
            </w:pPr>
          </w:p>
        </w:tc>
      </w:tr>
      <w:tr w:rsidR="00E46B94" w:rsidRPr="00E46B94" w:rsidTr="00A530A2">
        <w:tc>
          <w:tcPr>
            <w:tcW w:w="426" w:type="dxa"/>
          </w:tcPr>
          <w:p w:rsidR="00E46B94" w:rsidRPr="00001CFB" w:rsidRDefault="004E0E87" w:rsidP="00E46B94">
            <w:r w:rsidRPr="00001CFB">
              <w:t>3</w:t>
            </w:r>
          </w:p>
        </w:tc>
        <w:tc>
          <w:tcPr>
            <w:tcW w:w="1559" w:type="dxa"/>
          </w:tcPr>
          <w:p w:rsidR="00E46B94" w:rsidRPr="00001CFB" w:rsidRDefault="00001CFB" w:rsidP="00E46B94">
            <w:r>
              <w:t>Февраль</w:t>
            </w:r>
          </w:p>
        </w:tc>
        <w:tc>
          <w:tcPr>
            <w:tcW w:w="5670" w:type="dxa"/>
          </w:tcPr>
          <w:p w:rsidR="0067576C" w:rsidRDefault="00001CFB" w:rsidP="0067576C">
            <w:pPr>
              <w:jc w:val="center"/>
              <w:rPr>
                <w:b/>
              </w:rPr>
            </w:pPr>
            <w:r w:rsidRPr="00971A1F">
              <w:rPr>
                <w:b/>
              </w:rPr>
              <w:t>Формирование и развитие функц</w:t>
            </w:r>
            <w:r w:rsidR="00A530A2">
              <w:rPr>
                <w:b/>
              </w:rPr>
              <w:t>иональной грамотности школьника</w:t>
            </w:r>
            <w:r w:rsidRPr="00971A1F">
              <w:rPr>
                <w:b/>
              </w:rPr>
              <w:t xml:space="preserve"> </w:t>
            </w:r>
          </w:p>
          <w:p w:rsidR="00001CFB" w:rsidRPr="00001CFB" w:rsidRDefault="00001CFB" w:rsidP="0067576C">
            <w:pPr>
              <w:jc w:val="center"/>
              <w:rPr>
                <w:i/>
              </w:rPr>
            </w:pPr>
          </w:p>
          <w:p w:rsidR="00001CFB" w:rsidRPr="00A530A2" w:rsidRDefault="00921A64" w:rsidP="00001CFB">
            <w:pPr>
              <w:numPr>
                <w:ilvl w:val="0"/>
                <w:numId w:val="12"/>
              </w:numPr>
              <w:shd w:val="clear" w:color="auto" w:fill="FFFFFF" w:themeFill="background1"/>
            </w:pPr>
            <w:r w:rsidRPr="00A530A2">
              <w:lastRenderedPageBreak/>
              <w:t>Круглый стол «Обмен опытом ведения курса «Вероятность и статистика» в школах района: положительный опыт, проблемы и пути их решения»</w:t>
            </w:r>
            <w:r w:rsidR="00001CFB" w:rsidRPr="00A530A2">
              <w:t xml:space="preserve"> (просмотр фрагментов уроков </w:t>
            </w:r>
            <w:proofErr w:type="spellStart"/>
            <w:r w:rsidR="00001CFB" w:rsidRPr="00A530A2">
              <w:t>ВиС</w:t>
            </w:r>
            <w:proofErr w:type="spellEnd"/>
            <w:r w:rsidR="00001CFB" w:rsidRPr="00A530A2">
              <w:t>).</w:t>
            </w:r>
          </w:p>
          <w:p w:rsidR="00001CFB" w:rsidRPr="00A530A2" w:rsidRDefault="00921A64" w:rsidP="00001CFB">
            <w:pPr>
              <w:numPr>
                <w:ilvl w:val="0"/>
                <w:numId w:val="12"/>
              </w:numPr>
              <w:shd w:val="clear" w:color="auto" w:fill="FFFFFF" w:themeFill="background1"/>
            </w:pPr>
            <w:r w:rsidRPr="00A530A2">
              <w:t xml:space="preserve"> </w:t>
            </w:r>
            <w:r w:rsidR="00001CFB" w:rsidRPr="00A530A2">
              <w:rPr>
                <w:kern w:val="36"/>
              </w:rPr>
              <w:t>Решение задач ОГЭ  по теории вероятности из демоверсии ОГЭ-2024, из банка данных задач ФИПИ.</w:t>
            </w:r>
          </w:p>
          <w:p w:rsidR="0067576C" w:rsidRPr="00A530A2" w:rsidRDefault="00921A64" w:rsidP="00001CFB">
            <w:pPr>
              <w:numPr>
                <w:ilvl w:val="0"/>
                <w:numId w:val="12"/>
              </w:numPr>
              <w:shd w:val="clear" w:color="auto" w:fill="FFFFFF" w:themeFill="background1"/>
            </w:pPr>
            <w:r w:rsidRPr="00A530A2">
              <w:rPr>
                <w:shd w:val="clear" w:color="auto" w:fill="FFFFFF" w:themeFill="background1"/>
              </w:rPr>
              <w:t>Формирование и развитие функциональной грамотности школьника как один из способов повышения качества обучения.</w:t>
            </w:r>
          </w:p>
          <w:p w:rsidR="00297644" w:rsidRPr="00A530A2" w:rsidRDefault="00297644" w:rsidP="00001CFB">
            <w:pPr>
              <w:numPr>
                <w:ilvl w:val="0"/>
                <w:numId w:val="12"/>
              </w:numPr>
              <w:shd w:val="clear" w:color="auto" w:fill="FFFFFF" w:themeFill="background1"/>
            </w:pPr>
            <w:r w:rsidRPr="00A530A2">
              <w:t>Работа с банком заданий по функциональной грамотности</w:t>
            </w:r>
            <w:r w:rsidR="00001CFB" w:rsidRPr="00A530A2">
              <w:t xml:space="preserve"> </w:t>
            </w:r>
            <w:r w:rsidRPr="00A530A2">
              <w:t>(на платформе РЭШ)</w:t>
            </w:r>
            <w:r w:rsidR="00001CFB" w:rsidRPr="00A530A2">
              <w:t>.</w:t>
            </w:r>
          </w:p>
          <w:p w:rsidR="00E46B94" w:rsidRPr="00001CFB" w:rsidRDefault="00E46B94" w:rsidP="00001CFB">
            <w:pPr>
              <w:ind w:left="720"/>
            </w:pPr>
          </w:p>
        </w:tc>
        <w:tc>
          <w:tcPr>
            <w:tcW w:w="1418" w:type="dxa"/>
          </w:tcPr>
          <w:p w:rsidR="00E46B94" w:rsidRPr="00001CFB" w:rsidRDefault="00E46B94" w:rsidP="00001CFB"/>
        </w:tc>
        <w:tc>
          <w:tcPr>
            <w:tcW w:w="1899" w:type="dxa"/>
          </w:tcPr>
          <w:p w:rsidR="00E46B94" w:rsidRPr="00001CFB" w:rsidRDefault="00CB61E2" w:rsidP="00E46B94">
            <w:r w:rsidRPr="00001CFB">
              <w:t>Якушина Е.В.</w:t>
            </w:r>
          </w:p>
          <w:p w:rsidR="00921A64" w:rsidRPr="00001CFB" w:rsidRDefault="00921A64" w:rsidP="00E46B94"/>
        </w:tc>
      </w:tr>
      <w:tr w:rsidR="00E46B94" w:rsidRPr="00E46B94" w:rsidTr="00A530A2">
        <w:tc>
          <w:tcPr>
            <w:tcW w:w="426" w:type="dxa"/>
          </w:tcPr>
          <w:p w:rsidR="00E46B94" w:rsidRPr="00001CFB" w:rsidRDefault="004E0E87" w:rsidP="00E46B94">
            <w:r w:rsidRPr="00001CFB">
              <w:lastRenderedPageBreak/>
              <w:t>4</w:t>
            </w:r>
          </w:p>
        </w:tc>
        <w:tc>
          <w:tcPr>
            <w:tcW w:w="1559" w:type="dxa"/>
          </w:tcPr>
          <w:p w:rsidR="00E46B94" w:rsidRPr="00001CFB" w:rsidRDefault="00CB61E2" w:rsidP="00E46B94">
            <w:r w:rsidRPr="00001CFB">
              <w:t xml:space="preserve">Март </w:t>
            </w:r>
          </w:p>
        </w:tc>
        <w:tc>
          <w:tcPr>
            <w:tcW w:w="5670" w:type="dxa"/>
          </w:tcPr>
          <w:p w:rsidR="0067576C" w:rsidRPr="00A530A2" w:rsidRDefault="0067576C" w:rsidP="0067576C">
            <w:pPr>
              <w:jc w:val="center"/>
              <w:rPr>
                <w:b/>
              </w:rPr>
            </w:pPr>
            <w:r w:rsidRPr="00A530A2">
              <w:rPr>
                <w:b/>
              </w:rPr>
              <w:t xml:space="preserve">Повышение компетентности педагогов при подготовке к итоговой аттестации </w:t>
            </w:r>
            <w:r w:rsidR="00A530A2" w:rsidRPr="00A530A2">
              <w:rPr>
                <w:b/>
              </w:rPr>
              <w:t>математике</w:t>
            </w:r>
          </w:p>
          <w:p w:rsidR="0067576C" w:rsidRPr="00001CFB" w:rsidRDefault="0067576C" w:rsidP="0067576C">
            <w:pPr>
              <w:jc w:val="center"/>
              <w:rPr>
                <w:b/>
                <w:u w:val="single"/>
              </w:rPr>
            </w:pPr>
          </w:p>
          <w:p w:rsidR="00921A64" w:rsidRDefault="00921A64" w:rsidP="0067576C">
            <w:pPr>
              <w:numPr>
                <w:ilvl w:val="0"/>
                <w:numId w:val="10"/>
              </w:numPr>
            </w:pPr>
            <w:r w:rsidRPr="00001CFB">
              <w:t>Привлечение одаренных детей к творческой деятельности через научно-практические конференции, исследовательские работы.</w:t>
            </w:r>
          </w:p>
          <w:p w:rsidR="00001CFB" w:rsidRPr="00001CFB" w:rsidRDefault="00001CFB" w:rsidP="00001CFB">
            <w:pPr>
              <w:numPr>
                <w:ilvl w:val="0"/>
                <w:numId w:val="10"/>
              </w:numPr>
            </w:pPr>
            <w:r w:rsidRPr="00001CFB">
              <w:t xml:space="preserve">Знакомство с нормативной документацией итоговой аттестации выпускников 9 и 11 классов. </w:t>
            </w:r>
          </w:p>
          <w:p w:rsidR="00297644" w:rsidRPr="00001CFB" w:rsidRDefault="00297644" w:rsidP="0067576C">
            <w:pPr>
              <w:numPr>
                <w:ilvl w:val="0"/>
                <w:numId w:val="10"/>
              </w:numPr>
            </w:pPr>
            <w:r w:rsidRPr="00001CFB">
              <w:t>Методика подготовки к ЕГЭ базового и профильного уровня.</w:t>
            </w:r>
          </w:p>
          <w:p w:rsidR="00297644" w:rsidRPr="00001CFB" w:rsidRDefault="00297644" w:rsidP="0067576C">
            <w:pPr>
              <w:numPr>
                <w:ilvl w:val="0"/>
                <w:numId w:val="10"/>
              </w:numPr>
            </w:pPr>
            <w:r w:rsidRPr="00001CFB">
              <w:t>Обмен опытом «Использование разнообразных</w:t>
            </w:r>
            <w:r w:rsidR="00001CFB">
              <w:t xml:space="preserve"> </w:t>
            </w:r>
            <w:r w:rsidRPr="00001CFB">
              <w:t>форм</w:t>
            </w:r>
            <w:r w:rsidR="00001CFB">
              <w:t xml:space="preserve"> </w:t>
            </w:r>
            <w:r w:rsidRPr="00001CFB">
              <w:t>и</w:t>
            </w:r>
            <w:r w:rsidR="00001CFB">
              <w:t xml:space="preserve"> </w:t>
            </w:r>
            <w:r w:rsidRPr="00001CFB">
              <w:t>методов</w:t>
            </w:r>
            <w:r w:rsidR="00001CFB">
              <w:t xml:space="preserve"> </w:t>
            </w:r>
            <w:r w:rsidRPr="00001CFB">
              <w:t>обучения</w:t>
            </w:r>
            <w:r w:rsidR="00001CFB">
              <w:t xml:space="preserve"> </w:t>
            </w:r>
            <w:r w:rsidRPr="00001CFB">
              <w:t>при подготовке учащихся к ОГЭ и ЕГЭ»</w:t>
            </w:r>
          </w:p>
          <w:p w:rsidR="00E46B94" w:rsidRPr="00001CFB" w:rsidRDefault="00921A64" w:rsidP="0067576C">
            <w:pPr>
              <w:numPr>
                <w:ilvl w:val="0"/>
                <w:numId w:val="10"/>
              </w:numPr>
            </w:pPr>
            <w:r w:rsidRPr="00001CFB">
              <w:t>Составление плана работы РМО учителей математики на 2025-2026 учебный год.</w:t>
            </w:r>
          </w:p>
        </w:tc>
        <w:tc>
          <w:tcPr>
            <w:tcW w:w="1418" w:type="dxa"/>
          </w:tcPr>
          <w:p w:rsidR="00E46B94" w:rsidRPr="00001CFB" w:rsidRDefault="00E46B94" w:rsidP="00A530A2"/>
        </w:tc>
        <w:tc>
          <w:tcPr>
            <w:tcW w:w="1899" w:type="dxa"/>
          </w:tcPr>
          <w:p w:rsidR="00E46B94" w:rsidRPr="00001CFB" w:rsidRDefault="00CB61E2" w:rsidP="00E46B94">
            <w:r w:rsidRPr="00001CFB">
              <w:t>Якушина Е.В.</w:t>
            </w:r>
          </w:p>
        </w:tc>
      </w:tr>
    </w:tbl>
    <w:p w:rsidR="00E46B94" w:rsidRPr="00E46B94" w:rsidRDefault="00E46B94" w:rsidP="00E46B9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55105" w:rsidRPr="00A530A2" w:rsidRDefault="00E46B94" w:rsidP="0067576C">
      <w:pPr>
        <w:ind w:left="360"/>
        <w:jc w:val="center"/>
        <w:rPr>
          <w:b/>
          <w:sz w:val="28"/>
          <w:szCs w:val="28"/>
        </w:rPr>
      </w:pPr>
      <w:r w:rsidRPr="00A530A2">
        <w:rPr>
          <w:b/>
          <w:sz w:val="28"/>
          <w:szCs w:val="28"/>
        </w:rPr>
        <w:t>Планируемые мероприятия с педагогами и обучающимися</w:t>
      </w:r>
    </w:p>
    <w:p w:rsidR="00555105" w:rsidRPr="00A530A2" w:rsidRDefault="00555105" w:rsidP="00A530A2">
      <w:pPr>
        <w:pStyle w:val="2"/>
        <w:shd w:val="clear" w:color="auto" w:fill="FFFFFF"/>
        <w:jc w:val="both"/>
        <w:rPr>
          <w:rFonts w:ascii="Times New Roman" w:hAnsi="Times New Roman" w:cs="Times New Roman"/>
          <w:b w:val="0"/>
          <w:i w:val="0"/>
        </w:rPr>
      </w:pPr>
      <w:r w:rsidRPr="00A530A2">
        <w:rPr>
          <w:rFonts w:ascii="Times New Roman" w:hAnsi="Times New Roman" w:cs="Times New Roman"/>
          <w:b w:val="0"/>
          <w:i w:val="0"/>
        </w:rPr>
        <w:t>Научно-практическая конференция для учащихся «</w:t>
      </w:r>
      <w:r w:rsidR="00297644" w:rsidRPr="00A530A2">
        <w:rPr>
          <w:rFonts w:ascii="Times New Roman" w:hAnsi="Times New Roman" w:cs="Times New Roman"/>
          <w:b w:val="0"/>
          <w:i w:val="0"/>
        </w:rPr>
        <w:t>Математические игры и головоломки</w:t>
      </w:r>
      <w:r w:rsidR="00A530A2">
        <w:rPr>
          <w:rFonts w:ascii="Times New Roman" w:hAnsi="Times New Roman" w:cs="Times New Roman"/>
          <w:b w:val="0"/>
          <w:i w:val="0"/>
        </w:rPr>
        <w:t xml:space="preserve">» </w:t>
      </w:r>
      <w:r w:rsidR="0067576C" w:rsidRPr="00A530A2">
        <w:rPr>
          <w:rFonts w:ascii="Times New Roman" w:hAnsi="Times New Roman" w:cs="Times New Roman"/>
          <w:b w:val="0"/>
          <w:i w:val="0"/>
        </w:rPr>
        <w:t>(весенние каникулы)</w:t>
      </w:r>
      <w:r w:rsidR="00A530A2" w:rsidRPr="00A530A2">
        <w:rPr>
          <w:rFonts w:ascii="Times New Roman" w:hAnsi="Times New Roman" w:cs="Times New Roman"/>
          <w:b w:val="0"/>
          <w:i w:val="0"/>
        </w:rPr>
        <w:t>.</w:t>
      </w:r>
    </w:p>
    <w:p w:rsidR="0067576C" w:rsidRPr="00A530A2" w:rsidRDefault="0067576C" w:rsidP="0067576C">
      <w:pPr>
        <w:pStyle w:val="a6"/>
        <w:rPr>
          <w:sz w:val="28"/>
          <w:szCs w:val="28"/>
        </w:rPr>
      </w:pPr>
    </w:p>
    <w:p w:rsidR="00E46B94" w:rsidRPr="00A530A2" w:rsidRDefault="00E46B94" w:rsidP="00555105">
      <w:pPr>
        <w:ind w:left="360"/>
        <w:jc w:val="center"/>
        <w:rPr>
          <w:b/>
          <w:sz w:val="28"/>
          <w:szCs w:val="28"/>
        </w:rPr>
      </w:pPr>
      <w:r w:rsidRPr="00A530A2">
        <w:rPr>
          <w:b/>
          <w:sz w:val="28"/>
          <w:szCs w:val="28"/>
        </w:rPr>
        <w:t xml:space="preserve">График </w:t>
      </w:r>
      <w:r w:rsidR="00A530A2" w:rsidRPr="00A530A2">
        <w:rPr>
          <w:b/>
          <w:sz w:val="28"/>
          <w:szCs w:val="28"/>
        </w:rPr>
        <w:t>диагностики</w:t>
      </w:r>
      <w:r w:rsidRPr="00A530A2">
        <w:rPr>
          <w:b/>
          <w:sz w:val="28"/>
          <w:szCs w:val="28"/>
        </w:rPr>
        <w:t xml:space="preserve"> работ</w:t>
      </w:r>
    </w:p>
    <w:p w:rsidR="00297644" w:rsidRPr="00A530A2" w:rsidRDefault="00297644" w:rsidP="00780CDA">
      <w:pPr>
        <w:tabs>
          <w:tab w:val="left" w:pos="360"/>
        </w:tabs>
        <w:rPr>
          <w:sz w:val="28"/>
          <w:szCs w:val="28"/>
        </w:rPr>
      </w:pPr>
      <w:r w:rsidRPr="00A530A2">
        <w:rPr>
          <w:sz w:val="28"/>
          <w:szCs w:val="28"/>
        </w:rPr>
        <w:t xml:space="preserve"> </w:t>
      </w:r>
    </w:p>
    <w:p w:rsidR="00780CDA" w:rsidRPr="00A530A2" w:rsidRDefault="00780CDA" w:rsidP="00780CDA">
      <w:pPr>
        <w:tabs>
          <w:tab w:val="left" w:pos="360"/>
        </w:tabs>
        <w:ind w:left="360"/>
        <w:rPr>
          <w:sz w:val="28"/>
          <w:szCs w:val="28"/>
        </w:rPr>
      </w:pPr>
      <w:r w:rsidRPr="00A530A2">
        <w:rPr>
          <w:sz w:val="28"/>
          <w:szCs w:val="28"/>
        </w:rPr>
        <w:t xml:space="preserve"> </w:t>
      </w:r>
      <w:r w:rsidR="00A530A2" w:rsidRPr="00A530A2">
        <w:rPr>
          <w:sz w:val="28"/>
          <w:szCs w:val="28"/>
        </w:rPr>
        <w:t>1</w:t>
      </w:r>
      <w:r w:rsidRPr="00A530A2">
        <w:rPr>
          <w:sz w:val="28"/>
          <w:szCs w:val="28"/>
        </w:rPr>
        <w:t>)</w:t>
      </w:r>
      <w:r w:rsidR="00555105" w:rsidRPr="00A530A2">
        <w:rPr>
          <w:sz w:val="28"/>
          <w:szCs w:val="28"/>
        </w:rPr>
        <w:t xml:space="preserve"> </w:t>
      </w:r>
      <w:r w:rsidRPr="00A530A2">
        <w:rPr>
          <w:sz w:val="28"/>
          <w:szCs w:val="28"/>
        </w:rPr>
        <w:t xml:space="preserve">Пробный экзамен по </w:t>
      </w:r>
      <w:r w:rsidR="00297644" w:rsidRPr="00A530A2">
        <w:rPr>
          <w:sz w:val="28"/>
          <w:szCs w:val="28"/>
        </w:rPr>
        <w:t>математике</w:t>
      </w:r>
      <w:r w:rsidRPr="00A530A2">
        <w:rPr>
          <w:sz w:val="28"/>
          <w:szCs w:val="28"/>
        </w:rPr>
        <w:t xml:space="preserve"> в 9 классах -  апрель 202</w:t>
      </w:r>
      <w:r w:rsidR="00297644" w:rsidRPr="00A530A2">
        <w:rPr>
          <w:sz w:val="28"/>
          <w:szCs w:val="28"/>
        </w:rPr>
        <w:t>5</w:t>
      </w:r>
      <w:r w:rsidRPr="00A530A2">
        <w:rPr>
          <w:sz w:val="28"/>
          <w:szCs w:val="28"/>
        </w:rPr>
        <w:t xml:space="preserve"> года</w:t>
      </w:r>
    </w:p>
    <w:p w:rsidR="00780CDA" w:rsidRPr="00A530A2" w:rsidRDefault="00555105" w:rsidP="00780CDA">
      <w:pPr>
        <w:tabs>
          <w:tab w:val="left" w:pos="360"/>
        </w:tabs>
        <w:ind w:left="360"/>
        <w:rPr>
          <w:sz w:val="28"/>
          <w:szCs w:val="28"/>
        </w:rPr>
      </w:pPr>
      <w:r w:rsidRPr="00A530A2">
        <w:rPr>
          <w:sz w:val="28"/>
          <w:szCs w:val="28"/>
        </w:rPr>
        <w:t xml:space="preserve"> </w:t>
      </w:r>
      <w:r w:rsidR="00A530A2" w:rsidRPr="00A530A2">
        <w:rPr>
          <w:sz w:val="28"/>
          <w:szCs w:val="28"/>
        </w:rPr>
        <w:t>2</w:t>
      </w:r>
      <w:r w:rsidR="00780CDA" w:rsidRPr="00A530A2">
        <w:rPr>
          <w:sz w:val="28"/>
          <w:szCs w:val="28"/>
        </w:rPr>
        <w:t xml:space="preserve">) </w:t>
      </w:r>
      <w:r w:rsidRPr="00A530A2">
        <w:rPr>
          <w:sz w:val="28"/>
          <w:szCs w:val="28"/>
        </w:rPr>
        <w:t xml:space="preserve"> </w:t>
      </w:r>
      <w:r w:rsidR="00780CDA" w:rsidRPr="00A530A2">
        <w:rPr>
          <w:sz w:val="28"/>
          <w:szCs w:val="28"/>
        </w:rPr>
        <w:t>Пробный ЕГЭ по математике в 11 классах – апрель 202</w:t>
      </w:r>
      <w:r w:rsidR="00297644" w:rsidRPr="00A530A2">
        <w:rPr>
          <w:sz w:val="28"/>
          <w:szCs w:val="28"/>
        </w:rPr>
        <w:t>5</w:t>
      </w:r>
      <w:r w:rsidR="00A530A2" w:rsidRPr="00A530A2">
        <w:rPr>
          <w:sz w:val="28"/>
          <w:szCs w:val="28"/>
        </w:rPr>
        <w:t xml:space="preserve"> </w:t>
      </w:r>
      <w:r w:rsidR="00780CDA" w:rsidRPr="00A530A2">
        <w:rPr>
          <w:sz w:val="28"/>
          <w:szCs w:val="28"/>
        </w:rPr>
        <w:t>года</w:t>
      </w:r>
    </w:p>
    <w:p w:rsidR="00E46B94" w:rsidRPr="00E46B94" w:rsidRDefault="00E46B94" w:rsidP="00E46B94">
      <w:pPr>
        <w:ind w:left="360"/>
      </w:pPr>
    </w:p>
    <w:p w:rsidR="00E46B94" w:rsidRPr="0053007C" w:rsidRDefault="005A3640" w:rsidP="00780CDA">
      <w:pPr>
        <w:ind w:left="360"/>
        <w:jc w:val="right"/>
        <w:rPr>
          <w:sz w:val="28"/>
          <w:szCs w:val="28"/>
        </w:rPr>
      </w:pPr>
      <w:r w:rsidRPr="0053007C">
        <w:rPr>
          <w:sz w:val="28"/>
          <w:szCs w:val="28"/>
        </w:rPr>
        <w:t>Руководитель РМО</w:t>
      </w:r>
    </w:p>
    <w:p w:rsidR="005A3640" w:rsidRPr="0053007C" w:rsidRDefault="005A3640" w:rsidP="00780CDA">
      <w:pPr>
        <w:ind w:left="360"/>
        <w:jc w:val="right"/>
        <w:rPr>
          <w:sz w:val="28"/>
          <w:szCs w:val="28"/>
        </w:rPr>
      </w:pPr>
      <w:r w:rsidRPr="0053007C">
        <w:rPr>
          <w:sz w:val="28"/>
          <w:szCs w:val="28"/>
        </w:rPr>
        <w:t>Якушина Е.В.</w:t>
      </w:r>
    </w:p>
    <w:p w:rsidR="00555105" w:rsidRDefault="00555105" w:rsidP="00780CDA">
      <w:pPr>
        <w:ind w:left="360"/>
        <w:jc w:val="right"/>
      </w:pPr>
    </w:p>
    <w:p w:rsidR="00555105" w:rsidRPr="00E46B94" w:rsidRDefault="00555105" w:rsidP="00780CDA">
      <w:pPr>
        <w:ind w:left="360"/>
        <w:jc w:val="right"/>
      </w:pPr>
    </w:p>
    <w:sectPr w:rsidR="00555105" w:rsidRPr="00E46B94" w:rsidSect="00E46B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747C"/>
    <w:multiLevelType w:val="hybridMultilevel"/>
    <w:tmpl w:val="356027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30F20"/>
    <w:multiLevelType w:val="hybridMultilevel"/>
    <w:tmpl w:val="C0B695F4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E9D44D5"/>
    <w:multiLevelType w:val="hybridMultilevel"/>
    <w:tmpl w:val="5F86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43102"/>
    <w:multiLevelType w:val="hybridMultilevel"/>
    <w:tmpl w:val="B02CF46C"/>
    <w:lvl w:ilvl="0" w:tplc="94FE6ED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91021"/>
    <w:multiLevelType w:val="hybridMultilevel"/>
    <w:tmpl w:val="039A64E0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9D658B1"/>
    <w:multiLevelType w:val="multilevel"/>
    <w:tmpl w:val="7196FA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67FC5"/>
    <w:multiLevelType w:val="hybridMultilevel"/>
    <w:tmpl w:val="23E802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D26BD"/>
    <w:multiLevelType w:val="hybridMultilevel"/>
    <w:tmpl w:val="ACEEB5BA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8A96020"/>
    <w:multiLevelType w:val="hybridMultilevel"/>
    <w:tmpl w:val="D9CE62B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D23D0C"/>
    <w:multiLevelType w:val="hybridMultilevel"/>
    <w:tmpl w:val="5664C3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52596C"/>
    <w:multiLevelType w:val="hybridMultilevel"/>
    <w:tmpl w:val="5614AE5A"/>
    <w:lvl w:ilvl="0" w:tplc="7204A408">
      <w:start w:val="1"/>
      <w:numFmt w:val="decimal"/>
      <w:lvlText w:val="%1)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70280"/>
    <w:multiLevelType w:val="hybridMultilevel"/>
    <w:tmpl w:val="A1501A90"/>
    <w:lvl w:ilvl="0" w:tplc="8BACA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E701D"/>
    <w:multiLevelType w:val="hybridMultilevel"/>
    <w:tmpl w:val="998048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6B7C48"/>
    <w:multiLevelType w:val="hybridMultilevel"/>
    <w:tmpl w:val="BC0CC0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FF6727"/>
    <w:multiLevelType w:val="hybridMultilevel"/>
    <w:tmpl w:val="2D64C6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42C78"/>
    <w:multiLevelType w:val="hybridMultilevel"/>
    <w:tmpl w:val="9DF2D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D6EAC"/>
    <w:multiLevelType w:val="hybridMultilevel"/>
    <w:tmpl w:val="2A369D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E0C712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CA0A87"/>
    <w:multiLevelType w:val="multilevel"/>
    <w:tmpl w:val="11A8A24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15581"/>
    <w:multiLevelType w:val="hybridMultilevel"/>
    <w:tmpl w:val="88B61FB0"/>
    <w:lvl w:ilvl="0" w:tplc="07C436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3B658F"/>
    <w:multiLevelType w:val="hybridMultilevel"/>
    <w:tmpl w:val="FD6CAA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4"/>
  </w:num>
  <w:num w:numId="4">
    <w:abstractNumId w:val="9"/>
  </w:num>
  <w:num w:numId="5">
    <w:abstractNumId w:val="1"/>
  </w:num>
  <w:num w:numId="6">
    <w:abstractNumId w:val="16"/>
  </w:num>
  <w:num w:numId="7">
    <w:abstractNumId w:val="12"/>
  </w:num>
  <w:num w:numId="8">
    <w:abstractNumId w:val="15"/>
  </w:num>
  <w:num w:numId="9">
    <w:abstractNumId w:val="18"/>
  </w:num>
  <w:num w:numId="10">
    <w:abstractNumId w:val="13"/>
  </w:num>
  <w:num w:numId="11">
    <w:abstractNumId w:val="10"/>
  </w:num>
  <w:num w:numId="12">
    <w:abstractNumId w:val="6"/>
  </w:num>
  <w:num w:numId="13">
    <w:abstractNumId w:val="1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94"/>
    <w:rsid w:val="00001CFB"/>
    <w:rsid w:val="00067BFC"/>
    <w:rsid w:val="001054B4"/>
    <w:rsid w:val="00237652"/>
    <w:rsid w:val="00297644"/>
    <w:rsid w:val="002F1E70"/>
    <w:rsid w:val="004A1736"/>
    <w:rsid w:val="004A5653"/>
    <w:rsid w:val="004E0E87"/>
    <w:rsid w:val="0052422F"/>
    <w:rsid w:val="0053007C"/>
    <w:rsid w:val="00550BC6"/>
    <w:rsid w:val="00555105"/>
    <w:rsid w:val="00564895"/>
    <w:rsid w:val="00594D6C"/>
    <w:rsid w:val="005A2788"/>
    <w:rsid w:val="005A3640"/>
    <w:rsid w:val="0067576C"/>
    <w:rsid w:val="00780CDA"/>
    <w:rsid w:val="00921A64"/>
    <w:rsid w:val="009D5D92"/>
    <w:rsid w:val="00A530A2"/>
    <w:rsid w:val="00AE7366"/>
    <w:rsid w:val="00B56A43"/>
    <w:rsid w:val="00CB61E2"/>
    <w:rsid w:val="00D8079B"/>
    <w:rsid w:val="00E46B94"/>
    <w:rsid w:val="00EC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89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5648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648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48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48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489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8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489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648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4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648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64895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564895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4">
    <w:name w:val="Название Знак"/>
    <w:basedOn w:val="a0"/>
    <w:link w:val="a3"/>
    <w:rsid w:val="00564895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a5">
    <w:name w:val="No Spacing"/>
    <w:uiPriority w:val="1"/>
    <w:qFormat/>
    <w:rsid w:val="00564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1"/>
    <w:qFormat/>
    <w:rsid w:val="00564895"/>
    <w:pPr>
      <w:ind w:left="720"/>
      <w:contextualSpacing/>
    </w:pPr>
  </w:style>
  <w:style w:type="table" w:styleId="a8">
    <w:name w:val="Table Grid"/>
    <w:basedOn w:val="a1"/>
    <w:uiPriority w:val="59"/>
    <w:rsid w:val="00E46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A36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6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55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F1E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b">
    <w:name w:val="Emphasis"/>
    <w:basedOn w:val="a0"/>
    <w:uiPriority w:val="99"/>
    <w:qFormat/>
    <w:rsid w:val="00067BFC"/>
    <w:rPr>
      <w:i/>
      <w:iCs/>
    </w:rPr>
  </w:style>
  <w:style w:type="character" w:customStyle="1" w:styleId="a7">
    <w:name w:val="Абзац списка Знак"/>
    <w:link w:val="a6"/>
    <w:uiPriority w:val="1"/>
    <w:locked/>
    <w:rsid w:val="002976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89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5648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648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48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48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489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8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6489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648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4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648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64895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564895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4">
    <w:name w:val="Название Знак"/>
    <w:basedOn w:val="a0"/>
    <w:link w:val="a3"/>
    <w:rsid w:val="00564895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a5">
    <w:name w:val="No Spacing"/>
    <w:uiPriority w:val="1"/>
    <w:qFormat/>
    <w:rsid w:val="00564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1"/>
    <w:qFormat/>
    <w:rsid w:val="00564895"/>
    <w:pPr>
      <w:ind w:left="720"/>
      <w:contextualSpacing/>
    </w:pPr>
  </w:style>
  <w:style w:type="table" w:styleId="a8">
    <w:name w:val="Table Grid"/>
    <w:basedOn w:val="a1"/>
    <w:uiPriority w:val="59"/>
    <w:rsid w:val="00E46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A36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6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55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F1E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b">
    <w:name w:val="Emphasis"/>
    <w:basedOn w:val="a0"/>
    <w:uiPriority w:val="99"/>
    <w:qFormat/>
    <w:rsid w:val="00067BFC"/>
    <w:rPr>
      <w:i/>
      <w:iCs/>
    </w:rPr>
  </w:style>
  <w:style w:type="character" w:customStyle="1" w:styleId="a7">
    <w:name w:val="Абзац списка Знак"/>
    <w:link w:val="a6"/>
    <w:uiPriority w:val="1"/>
    <w:locked/>
    <w:rsid w:val="002976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6B779-6A18-4C4E-9773-DA4721F4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dcterms:created xsi:type="dcterms:W3CDTF">2024-10-03T05:52:00Z</dcterms:created>
  <dcterms:modified xsi:type="dcterms:W3CDTF">2024-10-03T05:52:00Z</dcterms:modified>
</cp:coreProperties>
</file>